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andard"/>
        <w:spacing w:before="120" w:after="12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SPRAWOZDANIE Z PRZEBIEGU KONSULTACJI</w:t>
      </w:r>
    </w:p>
    <w:p>
      <w:pPr>
        <w:pStyle w:val="Standard"/>
        <w:spacing w:before="120" w:after="12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PROJEKTU UCHWAŁY RADY MIEJSKIEJ CIESZYNA</w:t>
      </w:r>
    </w:p>
    <w:p>
      <w:pPr>
        <w:pStyle w:val="Standard"/>
        <w:spacing w:before="120" w:after="120"/>
        <w:jc w:val="center"/>
        <w:rPr>
          <w:lang w:val="pl-PL"/>
        </w:rPr>
      </w:pPr>
    </w:p>
    <w:p>
      <w:pPr>
        <w:pStyle w:val="NormalnyWeb"/>
        <w:spacing w:before="120" w:after="120"/>
        <w:jc w:val="both"/>
        <w:rPr>
          <w:b/>
        </w:rPr>
      </w:pPr>
      <w:r>
        <w:rPr>
          <w:b/>
        </w:rPr>
        <w:t xml:space="preserve">W sprawie zmiany Uchwały </w:t>
      </w:r>
      <w:r>
        <w:rPr>
          <w:rStyle w:val="Pogrubienie"/>
          <w:bdr w:val="none" w:sz="0" w:space="0" w:color="auto" w:frame="1"/>
          <w:shd w:val="clear" w:color="auto" w:fill="FFFFFF"/>
        </w:rPr>
        <w:t>Nr XLIV/460/18 Rady Miejskiej Cieszyna z dnia 26 kwietnia 2018 r.</w:t>
      </w:r>
      <w:r>
        <w:rPr>
          <w:b/>
        </w:rPr>
        <w:t xml:space="preserve"> w spawie ustalenia wysokości cen i opłat za usługi komunalne o charakterze użyteczności publicznej oraz za korzystanie z obiektów i urządzeń użyteczności publicznej w obiektach sportowo-rekreacyjnych funkcjonujących przy Szkolnym Schronisku Młodzieżowym w Cieszynie.</w:t>
      </w:r>
    </w:p>
    <w:p>
      <w:pPr>
        <w:pStyle w:val="NormalnyWeb"/>
        <w:spacing w:before="120" w:after="120"/>
        <w:ind w:firstLine="397"/>
        <w:jc w:val="both"/>
      </w:pPr>
      <w:r>
        <w:rPr>
          <w:rFonts w:eastAsia="Arial" w:cs="Arial"/>
          <w:color w:val="000000"/>
        </w:rPr>
        <w:t xml:space="preserve">Konsultacje projektu uchwały Rady Miejskiej Cieszyna </w:t>
      </w:r>
      <w:r>
        <w:t xml:space="preserve">w sprawie zmiany Uchwały </w:t>
      </w:r>
      <w:r>
        <w:rPr>
          <w:rStyle w:val="Pogrubienie"/>
          <w:b w:val="0"/>
          <w:bdr w:val="none" w:sz="0" w:space="0" w:color="auto" w:frame="1"/>
          <w:shd w:val="clear" w:color="auto" w:fill="FFFFFF"/>
        </w:rPr>
        <w:t>Nr XLIV/460/18 Rady Miejskiej Cieszyna z dnia 26 kwietnia 2018 r.</w:t>
      </w:r>
      <w:r>
        <w:rPr>
          <w:b/>
        </w:rPr>
        <w:t xml:space="preserve"> </w:t>
      </w:r>
      <w:r>
        <w:t xml:space="preserve">w spawie ustalenia wysokości cen i opłat za usługi komunalne o charakterze użyteczności publicznej oraz za korzystanie z obiektów i urządzeń użyteczności publicznej w obiektach sportowo-rekreacyjnych funkcjonujących przy Szkolnym Schronisku Młodzieżowym w Cieszynie </w:t>
      </w:r>
      <w:r>
        <w:rPr>
          <w:rFonts w:eastAsia="Arial" w:cs="Arial"/>
          <w:color w:val="000000"/>
        </w:rPr>
        <w:t xml:space="preserve">ogłoszone zostały na podstawie zarządzenia Nr 0050.664.2019 Burmistrza Miasta Cieszyna z dnia 07 października 2019 r. Obowiązek przeprowadzania konsultacji wynika z art. 5 ust. 2 pkt 3 ustawy z dnia 24 kwietnia 2003 r. o działalności pożytku publicznego i o wolontariacie </w:t>
      </w:r>
      <w:r>
        <w:t xml:space="preserve">(tekst jednolity: Dz. U. z 2019 r., poz. 688 z późn. zm), zaś tryb określony został w Uchwale nr L/520/10 Rady Miejskiej Cieszyna z dnia 25 sierpnia 2010 r. w sprawie ustalenia szczegółowego sposobu konsultowania projektów aktów prawa miejscowego. </w:t>
      </w:r>
      <w:r>
        <w:rPr>
          <w:rFonts w:eastAsia="Arial" w:cs="Arial"/>
          <w:color w:val="000000"/>
        </w:rPr>
        <w:t>Nadzór nad przebiegiem projektu sprawował Zespół powołany zarządzeniem Nr 0050.664.2019 Burmistrza Miasta Cieszyna z dnia 07 października 2019 r.</w:t>
      </w:r>
    </w:p>
    <w:p>
      <w:pPr>
        <w:pStyle w:val="Standard"/>
        <w:spacing w:before="120" w:after="120"/>
        <w:ind w:firstLine="397"/>
        <w:jc w:val="both"/>
        <w:rPr>
          <w:rFonts w:eastAsia="Arial" w:cs="Arial"/>
          <w:color w:val="000000"/>
          <w:lang w:val="pl-PL"/>
        </w:rPr>
      </w:pPr>
      <w:r>
        <w:rPr>
          <w:rFonts w:eastAsia="Arial" w:cs="Arial"/>
          <w:color w:val="000000"/>
          <w:lang w:val="pl-PL"/>
        </w:rPr>
        <w:t>Konsultacje trwały od 18 do 28 października 2019 r.</w:t>
      </w:r>
    </w:p>
    <w:p>
      <w:pPr>
        <w:pStyle w:val="Standard"/>
        <w:spacing w:before="120" w:after="120"/>
        <w:ind w:firstLine="397"/>
        <w:jc w:val="both"/>
        <w:rPr>
          <w:lang w:val="pl-PL"/>
        </w:rPr>
      </w:pPr>
      <w:r>
        <w:rPr>
          <w:lang w:val="pl-PL"/>
        </w:rPr>
        <w:t>Ogłoszenie o konsultacjach umieszczone zostało w trybie określonym w przytoczonej powyżej uchwale: na stronie BIP Urzędu Miejskiego w Cieszynie (bip.um.cieszyn.pl, w zakładce „Konsultacje społeczne”) oraz na tablicy ogłoszeń Urzędu Miejskiego w Cieszynie, Rynek 1, w gablocie na I piętrze.</w:t>
      </w:r>
    </w:p>
    <w:p>
      <w:pPr>
        <w:pStyle w:val="Standard"/>
        <w:spacing w:before="120" w:after="120"/>
        <w:ind w:firstLine="397"/>
        <w:jc w:val="both"/>
        <w:rPr>
          <w:lang w:val="pl-PL"/>
        </w:rPr>
      </w:pPr>
      <w:r>
        <w:rPr>
          <w:lang w:val="pl-PL"/>
        </w:rPr>
        <w:t>W odpowiedzi na ogłoszenie, w wyznaczonym terminie do Urzędu Miejskiego w Cieszynie wpłynęła jedna opinia w sprawie przedmiotowego projektu uchwały. Opinię złożyła Fundacja TALENT z Cieszyna. W swoim stanowisku przedstawiciel fundacji podnosi następujące kwestie:</w:t>
      </w:r>
    </w:p>
    <w:p>
      <w:pPr>
        <w:pStyle w:val="Standard"/>
        <w:numPr>
          <w:ilvl w:val="0"/>
          <w:numId w:val="1"/>
        </w:numPr>
        <w:spacing w:before="120" w:after="120"/>
        <w:jc w:val="both"/>
        <w:rPr>
          <w:lang w:val="pl-PL"/>
        </w:rPr>
      </w:pPr>
      <w:r>
        <w:rPr>
          <w:lang w:val="pl-PL"/>
        </w:rPr>
        <w:t>brak preferencyjnych stawek za udostępnianie sali, siłowni i boiska do piłki siatkowej dla klubów sportowych;</w:t>
      </w:r>
    </w:p>
    <w:p>
      <w:pPr>
        <w:pStyle w:val="Standard"/>
        <w:numPr>
          <w:ilvl w:val="0"/>
          <w:numId w:val="1"/>
        </w:numPr>
        <w:spacing w:before="120" w:after="120"/>
        <w:jc w:val="both"/>
        <w:rPr>
          <w:lang w:val="pl-PL"/>
        </w:rPr>
      </w:pPr>
      <w:r>
        <w:rPr>
          <w:lang w:val="pl-PL"/>
        </w:rPr>
        <w:t>zastosowanie tej samej stawki za salę przy ul. Błogockiej 24 i hali przy al. Łyska 21;</w:t>
      </w:r>
    </w:p>
    <w:p>
      <w:pPr>
        <w:pStyle w:val="Standard"/>
        <w:numPr>
          <w:ilvl w:val="0"/>
          <w:numId w:val="1"/>
        </w:numPr>
        <w:spacing w:before="120" w:after="120"/>
        <w:jc w:val="both"/>
        <w:rPr>
          <w:lang w:val="pl-PL"/>
        </w:rPr>
      </w:pPr>
      <w:r>
        <w:rPr>
          <w:lang w:val="pl-PL"/>
        </w:rPr>
        <w:t>zastosowanie niższej stawki za treningi niż za mecze na płycie głównej przy al. Łyska 21.</w:t>
      </w:r>
    </w:p>
    <w:p>
      <w:pPr>
        <w:pStyle w:val="Standard"/>
        <w:spacing w:before="120" w:after="120"/>
        <w:ind w:firstLine="397"/>
        <w:jc w:val="both"/>
        <w:rPr>
          <w:lang w:val="pl-PL"/>
        </w:rPr>
      </w:pPr>
      <w:r>
        <w:rPr>
          <w:lang w:val="pl-PL"/>
        </w:rPr>
        <w:t>Zgodnie z § 1 ust. 8 Uchwały Nr L/520/10 Rady Miejskiej Cieszyna z dnia 25 sierpnia 2010 r. w sprawie ustalenia szczegółowego sposobu konsultowania projektów aktów prawa miejscowego, konsultacje mają charakter opiniodawczy, a ich wyniki nie są wiążące.</w:t>
      </w:r>
      <w:bookmarkStart w:id="0" w:name="_GoBack"/>
      <w:bookmarkEnd w:id="0"/>
    </w:p>
    <w:sect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color w:val="000000"/>
        </w:rPr>
        <w:ptab w:relativeTo="margin" w:alignment="center" w:leader="none"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94B9B"/>
    <w:multiLevelType w:val="hybridMultilevel"/>
    <w:tmpl w:val="76B462C6"/>
    <w:lvl w:ilvl="0" w:tplc="FD44DF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C00F8-FFFD-4EE9-A6F3-687F0534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widowControl/>
      <w:spacing w:before="100" w:after="119"/>
    </w:pPr>
    <w:rPr>
      <w:rFonts w:eastAsia="Times New Roman" w:cs="Times New Roman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Anna Żertka-Bednarek</cp:lastModifiedBy>
  <cp:revision>5</cp:revision>
  <cp:lastPrinted>2019-10-30T08:31:00Z</cp:lastPrinted>
  <dcterms:created xsi:type="dcterms:W3CDTF">2019-10-29T12:16:00Z</dcterms:created>
  <dcterms:modified xsi:type="dcterms:W3CDTF">2019-11-08T06:51:00Z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